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19"/>
          <w:szCs w:val="19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19"/>
          <w:szCs w:val="19"/>
          <w:rtl w:val="0"/>
        </w:rPr>
        <w:t xml:space="preserve">4/8～4/12（ニューシティカテキズムの問いと答え＆その日の聖書を読んで思い巡らしましょう！）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問14 神は私たちを神の律法が守れないように創造されたのですか?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いいえ、しかし私たちの最初の祖先であるアダムとエバの不従順によって、すべての被造物が堕落し、私たちはすべて、罪と罪責を持って生まれ、私たちの本質は腐敗し、神の律法を守ることはできなくなりました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4/8 ローマ人への手紙5:12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4/9 ローマ人への手紙5:15-17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4/10 ローマ人への手紙5:18-21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4/11 コリント人への手紙第一15:45-49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4/12 コリント人への手紙第一15:50-58</w:t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285750</wp:posOffset>
          </wp:positionV>
          <wp:extent cx="1477012" cy="352425"/>
          <wp:effectExtent b="0" l="0" r="0" t="0"/>
          <wp:wrapNone/>
          <wp:docPr descr="C:\Users\Grace City Tokyo\Dropbox\Grace City Church Tokyo\Logo　名刺　印鑑\GCCT NEW LOGO2015\GCCT_New_Logo_BK.png" id="1" name="image1.png"/>
          <a:graphic>
            <a:graphicData uri="http://schemas.openxmlformats.org/drawingml/2006/picture">
              <pic:pic>
                <pic:nvPicPr>
                  <pic:cNvPr descr="C:\Users\Grace City Tokyo\Dropbox\Grace City Church Tokyo\Logo　名刺　印鑑\GCCT NEW LOGO2015\GCCT_New_Logo_BK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7012" cy="3524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